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>“NAVRUZ DEHQON BOZORI” АЖ ИЖРО ЭТУВЧИ ОРГАНИ ТЎҒРИСИДАГИ НИЗОМИ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коидалар</w:t>
      </w:r>
      <w:bookmarkStart w:id="0" w:name="_GoBack"/>
      <w:bookmarkEnd w:id="0"/>
      <w:proofErr w:type="spellEnd"/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Мазкур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Низом “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Navruz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dehqon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576C9">
        <w:rPr>
          <w:rFonts w:ascii="Times New Roman" w:hAnsi="Times New Roman" w:cs="Times New Roman"/>
          <w:sz w:val="24"/>
          <w:szCs w:val="24"/>
        </w:rPr>
        <w:t>bozori”акциядорлик</w:t>
      </w:r>
      <w:proofErr w:type="spellEnd"/>
      <w:proofErr w:type="gram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мақомини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белгилайди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ишини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аъзоларини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тайинлаш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тартибини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шунингдек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ҳар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аъзосининг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хукуқ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мажбуриятларини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тартибга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солади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орган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дегандаяккабошчилик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қиладиган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орган(директор),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коллегиал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орган (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бошқарув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, дирекция</w:t>
      </w:r>
      <w:proofErr w:type="gramStart"/>
      <w:r w:rsidRPr="002576C9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тушунилади</w:t>
      </w:r>
      <w:proofErr w:type="spellEnd"/>
      <w:proofErr w:type="gramEnd"/>
      <w:r w:rsidRPr="002576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йиғилишининг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қарорига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кўра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этувчиорган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ваколатлари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шартнома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бўйича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шу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жумладан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танлов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асосида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тижоратташкилотига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бошқарувчи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ташкилот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якка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тартибдаги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тадбиркорга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бошқарувчига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берилиши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мумкин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. Агар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уставида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ўзгача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ҳол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назардатутилмаган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бўлса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шартнома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шартлари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кенгаш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томониданбелгиланади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.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>1.2. Низом "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акциядорларнинг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хуқуқларини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химоя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қилиш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тўғрисида"ги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Ўзбекистон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Республикаси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Қонунига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Navruz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dehqon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bozori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Уставига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мувофиқ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ишлаб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чиқилган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.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тузиш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тартиби</w:t>
      </w:r>
      <w:proofErr w:type="spellEnd"/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сон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таркиби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Акциядорларнинг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йиғилиши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белгиланадиган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тартибда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қабул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қилинган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маъмурий-хўжалик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харажатлари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сметалари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асосида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доирасида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кенгаши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белгиланади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.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раҳбари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шахсий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таркиби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уставида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белгиланган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тартибда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кенгаши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ваколатига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топширилган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бўлиб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кенгаши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сайланади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.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уставида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белгиланган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тартибда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коллегиал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орган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раҳбари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танлов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асосида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тайинланиши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амалга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оширилади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.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орган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аъзолигига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номзодлар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кўриб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чиқилганда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тасдиқланганда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қарор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оддий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кўпчилик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овоз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кенгаш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қабул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қилинади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Кузатув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кенгашининг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қарорига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кўра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ушбу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масала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ҳукмига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ҳавола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этилиши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мумкин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.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2.4.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аъзолигига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номзодларни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кўриб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чиқиш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тасдиқлаш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кенгаш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шахсий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тартибда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амалга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оширилади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орган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аъзолигига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номзод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ўзи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жиноий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жавобгарликка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тортилганлиги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фактлари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тўғрисида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маълум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қилиши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шарт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;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орган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таркибига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номзодни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тавсия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экан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кенгаш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раиси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контракт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тузиш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шартлари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бошқарув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фаолияти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мукофотлаш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миқдори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номзоднинг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шахсий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аризаси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тасдиқланган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контракт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тузишга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номзоднинг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розилиги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тўғрисида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ахборот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беради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.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2.5.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аъзолигига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номзодлар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ўзларининг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номзодлари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кўриб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чиқилаётганда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кенгаш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мажлисида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қатнашишлари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мумкин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.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2.6.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орган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таркибига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таклиф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қилинган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номзодлар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кенгаш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маъқуллангандан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кейин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коллегиал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рахбари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ҳар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аъзоси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тегишли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лавозим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бўйича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мажбуриятларни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бажариш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юзасидан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контракт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тузилади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Коллегиал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раҳбари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контракт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узайтириш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тўхтатиш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мумкинлиги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тўғрисида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хар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йили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қарор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қабул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қилинган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ҳолда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йил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муддатга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тузилади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Шартномани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номидан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кенгаш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раиси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кенгаш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вакил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қилинган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шахс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имзолайди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.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2.7.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йиғилиши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тайинланадиган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орган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таркибига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кирадиган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шахснинг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ваколатлари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муддатидан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олдин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тўхтатилган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тақдирда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вазифалари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кенгашининг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қарори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белгиланадиган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шахс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акциядорларининг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навбатдаги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йиғилишигача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бўлган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даврда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вақтинча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бажарилишига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йўл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қўйилади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.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2.8.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аъзоси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Уставини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шунингдек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контракт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шартларини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бузганлиги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вақтнинг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ўзида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контракт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бекор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қилинган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ҳолда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эгаллаб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турган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лавозимидан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чақириб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олиниши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мумкин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аъзосини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чақириб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олиш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тузалган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контрактни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бекор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қилиш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хақидаги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кенгаш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қабул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қилинади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.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кенгаш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коллегиал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раҳбари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тузилган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шартномаларни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улар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қўпол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бузилишларга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йўл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қўйилганда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йиллик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бизнес-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режасининг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тасдиқланган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параметрлари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бажарилиши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барбод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қилинганда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муддатидан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олдин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тўхтатиш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хуқуқига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эгадир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.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III.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ваколатлари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таркиби</w:t>
      </w:r>
      <w:proofErr w:type="spellEnd"/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3.1.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ваколатига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жорийфаолияти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рахбарлигининг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барчамасалалари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киради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Акциядорларнинг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умумиййиғилиши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мутлақ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ваколатига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кенгашнинг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ваколатига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кирганмасалалар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бундан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мустасно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.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сон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таркиби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бошқарув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вазифалари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ходим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имкони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борича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кўп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бажарилиши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бошқарув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аппаратини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қисқартириш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ишлаб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чиқаришни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бошқаришда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бир-бирини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такрорловчи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бўғинларнинг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тугатилиши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боғлиқ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бошқарув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харажатларининг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қисқариши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принципларидан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келиб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чиқиб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белгиланади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.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3.3.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: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орган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рахбари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ўринбосари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бош бухгалтер,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бошмуҳандис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бошқа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бош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мутахассислар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;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асосий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ишлаб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чиқариш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бўлинмаларнинг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рахбарлари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бўлганбошқарувчилар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;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фаолиятининг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мухим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йўналишларинитаъминловчи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бошқа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мутахассислар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кириши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мумкин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бўлиб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аниқ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сони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уставида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белгилаб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қуйилади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.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3.4.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орган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аъзолари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лавозим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йўриқномаси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томониданбелгилаб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берилган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ваколатлар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улар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тузилган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мехнат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контрактишартлари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Акциядорларнинг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йиғилиши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576C9">
        <w:rPr>
          <w:rFonts w:ascii="Times New Roman" w:hAnsi="Times New Roman" w:cs="Times New Roman"/>
          <w:sz w:val="24"/>
          <w:szCs w:val="24"/>
        </w:rPr>
        <w:t>кенгашининг,ижро</w:t>
      </w:r>
      <w:proofErr w:type="spellEnd"/>
      <w:proofErr w:type="gram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қарорлари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орган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рахбаринингкўрсатмалари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доирасида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тутади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.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коллегиал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раҳбари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аъзоларини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моддий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рағбатлантириш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фаолияти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самарадорлигига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қараб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амалга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оширилади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.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3.5.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рахбари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мазкур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Низомга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мувофиқ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фаолиятидаги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ўзгаришлар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бошқа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холатлар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муносабати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таркибига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қўшимча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номзодлар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бўйича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таклифлар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киритиш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хуқуқига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.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раҳбари</w:t>
      </w:r>
      <w:proofErr w:type="spellEnd"/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4.1.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орган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рахбари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фаолиятинингбарча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масалаларини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мустақил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равишда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хал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қилди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йиғилиш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ёки</w:t>
      </w:r>
      <w:proofErr w:type="spellEnd"/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кенгашнинг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ваколатига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киритилган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масалалар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бундан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мустаснодир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.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4.3.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орган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раҳбари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: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номидан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ишончномасиз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юритиш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бошқаташкилотлар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бўлган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ўзаро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муносабатларда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унингманфаатларини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ифодалаш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;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Устави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бошқа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ҳужжатлари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биланолдиндан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келишган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доираларда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мол-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мулки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пул-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маблағларини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тасарруфқилиш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.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шартномалар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контрактлар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шу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жумладан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меҳнат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шартнома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(контракт)лари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тузиш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;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ишончномалар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бериш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;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банкларда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ҳисоб-китоб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счётлари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бошқа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счётлар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очиш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;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ўзига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бўйсунувчи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барча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ходимлар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бажарилиши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мажбурий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бўлган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буйруқлар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кўрсатмалар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бериш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;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ходимлар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штатини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тасдиқлаш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бутлаш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ҳуқуқига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эгадир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.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·         4.4.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орган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раҳбарининг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вазифалари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: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ўз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ваколатлари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доирасида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самарали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барқароришлашини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таъминлаган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ҳолда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жорий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фаолжятига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раҳбарлик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576C9">
        <w:rPr>
          <w:rFonts w:ascii="Times New Roman" w:hAnsi="Times New Roman" w:cs="Times New Roman"/>
          <w:sz w:val="24"/>
          <w:szCs w:val="24"/>
        </w:rPr>
        <w:t>қилиш,Акциядорлар</w:t>
      </w:r>
      <w:proofErr w:type="spellEnd"/>
      <w:proofErr w:type="gram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йиғилиши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кенгашнинг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мутлақ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ваколатигакиритилган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масалалардан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ташқари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;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йиғилиши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кенгашиқарорларининг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бажарилишини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ташкил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;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ишлаб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чиқариш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бирликлари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цехлар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жамиятнииг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бошқа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таркибий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бўлинмаларининг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ўзаро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самарали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ҳаракатини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таъминлаш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;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шартнома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мажбуриятларининг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бажарилишини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таъминлаш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;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ишлаб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чиқариш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ижтимоий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соҳани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ривожлантириш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зарурбўлган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миқдорларда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фойда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олишни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таъминлаш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;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lastRenderedPageBreak/>
        <w:t xml:space="preserve">·        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жамиятии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ривожлантириш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дастурлари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бизнес-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режалари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ишлабчиқилишига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раҳбарлик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қилиш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уларни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ташкил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бажарилишини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назоратқилиш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;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фаолиятида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қонун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ҳужжатлари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талабларига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риоя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қилинишини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таъминлаш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;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бухгалерия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ҳисоби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ҳисоботининг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ташкил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576C9">
        <w:rPr>
          <w:rFonts w:ascii="Times New Roman" w:hAnsi="Times New Roman" w:cs="Times New Roman"/>
          <w:sz w:val="24"/>
          <w:szCs w:val="24"/>
        </w:rPr>
        <w:t>этилиши,зарур</w:t>
      </w:r>
      <w:proofErr w:type="spellEnd"/>
      <w:proofErr w:type="gram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ҳолати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ишончлигилигини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таъминлаш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йиллик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ҳисоботлар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бошқамолиявий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ҳисоботлар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тегишли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органларга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ўз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вақтида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тақдим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этилиши,шунингдекакциядорларга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кредиторларга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бошқа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олувчиларга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юбориладиганжамият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фаолияти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тўғрисидаги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маълумотлар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тақдим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этилиши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этувчиорганнинг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рахбари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йилнинг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ҳар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чорагида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йиллик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бизнес-режа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бажарилишинингбориши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тўғрисида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кенгашга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ҳисобот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беради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;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молиявий-хўжалик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фаолияти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тўғрисидаги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ҳужжатлар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кенгаши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тафтиш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комиссияси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аудитори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талабига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кўра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тўсиқларсиз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тақдим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этилиши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;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давлат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статистика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ҳисоботи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тегишли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органларга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тўлиқ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ўз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вақтида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тақдим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этилишини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таъминлаш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;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тижорат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сирини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ташкил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ахборотларнинг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сақланиши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агар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бундай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ахборотни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учинчи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шахсларга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бериш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вазифалари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доирасига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кирмаса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тижорат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сирини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ташкил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маълумотлар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рўйхати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кенгаш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белгиланади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;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хизмат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тижорат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сирини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ташкил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ахборотнинг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ходимлари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сақланишини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таъмиилаш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;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коллегиал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мажлисларн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ўтказилишини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ташкил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номидан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ҳужжатларни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орган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мажлисибаёнларини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имзолаш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;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ихтисослашган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ходимлар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таъминлаш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жамиятходимларининг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билими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малакаси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тажрибаси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қобилиятларидан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яхшифойдаланиш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чора-тадбирларини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кўриш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;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меҳнат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технология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интизомига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риоя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қилиниши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;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ижтимоий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кафолатларга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риоя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қилинишини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таъминлаш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жамиятходимларининг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меҳнатини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муҳофаза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қилиш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;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жамоа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музокораларида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орган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вакилларинингиштирокини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таъминлаш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Жамоа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шартномалари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битимлар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тузилишида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ишберувчи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сифатида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қатнашиш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Жамоа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шартномаси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бўйича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мажбуриятларнибажариш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;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ўз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ваколатига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тегишли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ишларнинг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холати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тўғрисидаги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ахборотниАкциядорларнинг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йиғилишига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кенгашигабелгиланган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муддатда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тақдим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;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амалдаги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қонун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ҳужжатларида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назарда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тутилгап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ахборотлар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улартомонидан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олиниши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акциядорларнинг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йиғилишида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576C9">
        <w:rPr>
          <w:rFonts w:ascii="Times New Roman" w:hAnsi="Times New Roman" w:cs="Times New Roman"/>
          <w:sz w:val="24"/>
          <w:szCs w:val="24"/>
        </w:rPr>
        <w:t>қатнашиш,дивидендлар</w:t>
      </w:r>
      <w:proofErr w:type="spellEnd"/>
      <w:proofErr w:type="gram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ҳисобланиши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тўланиши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бўйича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акциядорларнинг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барчахуқуқларига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риоя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қилиш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;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·         ички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ҳужжатларга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амалдаги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қонун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ҳужжатларига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бошқа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меъёрийҳужжатларга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риоя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қилиш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.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4.5.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орган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рахбарининг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аниқ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хуқуқлари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мажбуриятлариконтрактда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олдиндан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келишиб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олинади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.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тартиби</w:t>
      </w:r>
      <w:proofErr w:type="spellEnd"/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5.1.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мажлиси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зарурхолларда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бироқ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ойда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камида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марта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ўтказилади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орган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кенгаш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Акциядорларнинг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йиғилиши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хал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қилишиучун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киритиладиган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масалалар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мажбурий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тартибда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акдиядорлик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жамиятинингижро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мажлисида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олдиндан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мухокама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этилади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Акциядорликжамияти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фикри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хақида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кенгашда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ваАкциядорларнинг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йиғилишида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орган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рахбари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утомонидан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ваколат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берилган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орган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аъзоси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ахборот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беради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ваҳимоя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қилади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.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5.2.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мажлисини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орган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рахбари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ёхуд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кўриб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чиқилаётган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масалалар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тегишлилигибўйичаунинг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ўринбосарларидан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бири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олиб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боради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.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5.3.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котиби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акциядорликжамияти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мажлислари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баёнлари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юритилишини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ташкил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этади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.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76C9">
        <w:rPr>
          <w:rFonts w:ascii="Times New Roman" w:hAnsi="Times New Roman" w:cs="Times New Roman"/>
          <w:sz w:val="24"/>
          <w:szCs w:val="24"/>
        </w:rPr>
        <w:lastRenderedPageBreak/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орган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мажлислари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баёнларидан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кўчирмалар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: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мажбурий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тартибда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Кузатувчи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кенгаш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рахбарига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тафтиш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комиссияси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рахбарига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;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бошқа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мансабдор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шахслар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аудиторларнинг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талабига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кўра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фақатижро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орган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рахбарининг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рухсати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бўйича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;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·        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амалдаги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қонун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ҳужжатлари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томонидан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назарда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тутилган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ҳоллардабошқа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шахсларга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корхонларга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(шу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жумладан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давлат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органларига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берилади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.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·         VI.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аъзоларининг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жавобгарлиги</w:t>
      </w:r>
      <w:proofErr w:type="spellEnd"/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6.1. Агар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орган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аъзоси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жамиятитомонларидан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бири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ҳисобланган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битишувдан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молиявий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манфаатдор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бўлгантақдирда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қарор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қабул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қилингунча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ўзининг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манфаатдорлиги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тўғрисидахабар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беришга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мажбур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овозга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қўйилганда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қатнашмайди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.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6.2.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орган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аъзолари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уларга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хизмат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мавқеи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биланберилган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хуқуқлардан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ўзлари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мехнат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муносабатларида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бўлган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юридиква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жисмоний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шахсларнинг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мақсадлари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манфаатлари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йўлидафойдалан-масликларикерак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.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6.3.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аъзолари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акциядорликжамияти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мол-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мулкини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тасарруф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қилишдан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шахсий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фойда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кўриш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бўйича</w:t>
      </w:r>
      <w:proofErr w:type="spellEnd"/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харакатларга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йўл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қўйилмаслиги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керак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.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6.4.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аъзолариаъзолик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даврида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фаолияти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махсулотларини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сотиш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ёкихизматлар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тақдим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этишда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қийинчилик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туғдирадиган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корхоналарни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таъсис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этишёки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таъсис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этишда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қатнашиш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ҳуқуқига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эмаслар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орган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аъзосиакциядорлик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лавозимга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тайинланганда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худди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шундай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корхоналардагиўз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иштирокини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тўхтатиши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тўхтатиш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тўғрисида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жамиятиКузатувчи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кенгашини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хабардор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қилмоғи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лозим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.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6.5.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аъзолари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ўзвазифаларини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бажармаганлиги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зарур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даражада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576C9">
        <w:rPr>
          <w:rFonts w:ascii="Times New Roman" w:hAnsi="Times New Roman" w:cs="Times New Roman"/>
          <w:sz w:val="24"/>
          <w:szCs w:val="24"/>
        </w:rPr>
        <w:t>бажармаганлиги,натижасида</w:t>
      </w:r>
      <w:proofErr w:type="spellEnd"/>
      <w:proofErr w:type="gram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етказилган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зарар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ЎзбекистонРеспубликасинингамалдаги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қонун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ҳужжатларига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Уставига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мувофиқ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акциядорликжамиятига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етказилган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зарарни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қоилаш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бўйича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тўлиқ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хажмида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акциядорликжамияти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олдида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жавоб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берадилар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.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6.6. Бунда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овоз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беришда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қатнашмаган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зарар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етказишгаолиб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келган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қарорга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қарши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овоз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берган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орган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аъзолари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жавоббермайдилар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.</w:t>
      </w: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6C9" w:rsidRPr="002576C9" w:rsidRDefault="002576C9" w:rsidP="002576C9">
      <w:pPr>
        <w:jc w:val="both"/>
        <w:rPr>
          <w:rFonts w:ascii="Times New Roman" w:hAnsi="Times New Roman" w:cs="Times New Roman"/>
          <w:sz w:val="24"/>
          <w:szCs w:val="24"/>
        </w:rPr>
      </w:pPr>
      <w:r w:rsidRPr="002576C9">
        <w:rPr>
          <w:rFonts w:ascii="Times New Roman" w:hAnsi="Times New Roman" w:cs="Times New Roman"/>
          <w:sz w:val="24"/>
          <w:szCs w:val="24"/>
        </w:rPr>
        <w:t xml:space="preserve">6.7.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жойлаштирилган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оддий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акцияларинингхаммаси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бўлиб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камида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фоизга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бўлган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акциядорлар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етказилган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зарарларни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қоплаш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тўғрисида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органаъзоларига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ёки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акциядорлик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жамияти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ижро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этувчи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органининг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айримаъзоларига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нисбатан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даъво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судга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мурожаат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этишга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6C9">
        <w:rPr>
          <w:rFonts w:ascii="Times New Roman" w:hAnsi="Times New Roman" w:cs="Times New Roman"/>
          <w:sz w:val="24"/>
          <w:szCs w:val="24"/>
        </w:rPr>
        <w:t>хақлидир</w:t>
      </w:r>
      <w:proofErr w:type="spellEnd"/>
      <w:r w:rsidRPr="002576C9">
        <w:rPr>
          <w:rFonts w:ascii="Times New Roman" w:hAnsi="Times New Roman" w:cs="Times New Roman"/>
          <w:sz w:val="24"/>
          <w:szCs w:val="24"/>
        </w:rPr>
        <w:t>.</w:t>
      </w:r>
    </w:p>
    <w:sectPr w:rsidR="002576C9" w:rsidRPr="00257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7534BB"/>
    <w:multiLevelType w:val="multilevel"/>
    <w:tmpl w:val="42B4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C9"/>
    <w:rsid w:val="002576C9"/>
    <w:rsid w:val="00F2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9C370-A2CA-423E-8C81-04E7538D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76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6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576C9"/>
    <w:rPr>
      <w:color w:val="0000FF"/>
      <w:u w:val="single"/>
    </w:rPr>
  </w:style>
  <w:style w:type="paragraph" w:customStyle="1" w:styleId="print-icon">
    <w:name w:val="print-icon"/>
    <w:basedOn w:val="a"/>
    <w:rsid w:val="0025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ail-icon">
    <w:name w:val="email-icon"/>
    <w:basedOn w:val="a"/>
    <w:rsid w:val="0025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5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57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76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2008</Words>
  <Characters>11451</Characters>
  <Application>Microsoft Office Word</Application>
  <DocSecurity>0</DocSecurity>
  <Lines>95</Lines>
  <Paragraphs>26</Paragraphs>
  <ScaleCrop>false</ScaleCrop>
  <Company/>
  <LinksUpToDate>false</LinksUpToDate>
  <CharactersWithSpaces>13433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Гафуров</dc:creator>
  <cp:keywords/>
  <dc:description/>
  <cp:lastModifiedBy>Михаил Гафуров</cp:lastModifiedBy>
  <cp:revision>1</cp:revision>
  <dcterms:created xsi:type="dcterms:W3CDTF">2023-06-29T16:22:00Z</dcterms:created>
  <dcterms:modified xsi:type="dcterms:W3CDTF">2023-06-29T16:24:00Z</dcterms:modified>
</cp:coreProperties>
</file>